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D7301">
      <w:pPr>
        <w:adjustRightInd w:val="0"/>
        <w:snapToGrid w:val="0"/>
        <w:spacing w:before="156" w:beforeLines="50" w:line="300" w:lineRule="auto"/>
        <w:rPr>
          <w:rFonts w:hint="eastAsia" w:ascii="宋体" w:hAnsi="宋体"/>
          <w:b/>
        </w:rPr>
      </w:pPr>
      <w:r>
        <w:rPr>
          <w:rFonts w:hint="eastAsia" w:ascii="宋体" w:hAnsi="宋体"/>
          <w:b/>
          <w:sz w:val="24"/>
        </w:rPr>
        <w:t>附件</w:t>
      </w:r>
      <w:r>
        <w:rPr>
          <w:rFonts w:ascii="宋体" w:hAnsi="宋体"/>
          <w:b/>
          <w:sz w:val="24"/>
        </w:rPr>
        <w:t>1</w:t>
      </w:r>
      <w:r>
        <w:rPr>
          <w:rFonts w:hint="eastAsia" w:ascii="宋体" w:hAnsi="宋体"/>
          <w:b/>
          <w:sz w:val="24"/>
        </w:rPr>
        <w:t>：</w:t>
      </w:r>
      <w:r>
        <w:rPr>
          <w:rFonts w:hint="eastAsia" w:ascii="宋体" w:hAnsi="宋体" w:cs="黑体"/>
          <w:b/>
          <w:spacing w:val="3"/>
          <w:kern w:val="0"/>
          <w:sz w:val="25"/>
          <w:szCs w:val="25"/>
        </w:rPr>
        <w:t>资格审查条件</w:t>
      </w:r>
      <w:bookmarkStart w:id="0" w:name="_GoBack"/>
      <w:bookmarkEnd w:id="0"/>
    </w:p>
    <w:p w14:paraId="4041B226">
      <w:pPr>
        <w:autoSpaceDE w:val="0"/>
        <w:autoSpaceDN w:val="0"/>
        <w:spacing w:line="360" w:lineRule="auto"/>
        <w:jc w:val="center"/>
        <w:rPr>
          <w:rFonts w:hint="eastAsia" w:ascii="宋体" w:hAnsi="宋体" w:cs="宋体"/>
          <w:b/>
          <w:spacing w:val="1"/>
          <w:kern w:val="0"/>
          <w:szCs w:val="21"/>
        </w:rPr>
      </w:pPr>
    </w:p>
    <w:p w14:paraId="335C3768">
      <w:pPr>
        <w:jc w:val="center"/>
        <w:rPr>
          <w:rFonts w:eastAsia="隶书"/>
          <w:bCs/>
          <w:sz w:val="32"/>
        </w:rPr>
      </w:pPr>
      <w:r>
        <w:rPr>
          <w:rFonts w:hint="eastAsia" w:ascii="宋体" w:hAnsi="宋体" w:cs="宋体"/>
          <w:bCs/>
          <w:sz w:val="30"/>
          <w:szCs w:val="30"/>
        </w:rPr>
        <w:t>附录1 资格审查条件(资质最低条件)</w:t>
      </w:r>
    </w:p>
    <w:tbl>
      <w:tblPr>
        <w:tblStyle w:val="4"/>
        <w:tblW w:w="8971"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Layout w:type="fixed"/>
        <w:tblCellMar>
          <w:top w:w="0" w:type="dxa"/>
          <w:left w:w="108" w:type="dxa"/>
          <w:bottom w:w="0" w:type="dxa"/>
          <w:right w:w="108" w:type="dxa"/>
        </w:tblCellMar>
      </w:tblPr>
      <w:tblGrid>
        <w:gridCol w:w="8971"/>
      </w:tblGrid>
      <w:tr w14:paraId="1B68A4CB">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CellMar>
            <w:top w:w="0" w:type="dxa"/>
            <w:left w:w="108" w:type="dxa"/>
            <w:bottom w:w="0" w:type="dxa"/>
            <w:right w:w="108" w:type="dxa"/>
          </w:tblCellMar>
        </w:tblPrEx>
        <w:trPr>
          <w:trHeight w:val="483" w:hRule="atLeast"/>
          <w:jc w:val="center"/>
        </w:trPr>
        <w:tc>
          <w:tcPr>
            <w:tcW w:w="8971" w:type="dxa"/>
            <w:tcBorders>
              <w:top w:val="single" w:color="auto" w:sz="4" w:space="0"/>
              <w:left w:val="single" w:color="auto" w:sz="4" w:space="0"/>
              <w:right w:val="single" w:color="auto" w:sz="4" w:space="0"/>
            </w:tcBorders>
            <w:vAlign w:val="center"/>
          </w:tcPr>
          <w:p w14:paraId="73C6599C">
            <w:pPr>
              <w:jc w:val="center"/>
              <w:rPr>
                <w:szCs w:val="21"/>
              </w:rPr>
            </w:pPr>
            <w:r>
              <w:rPr>
                <w:sz w:val="24"/>
              </w:rPr>
              <w:t>企业资质等级要求</w:t>
            </w:r>
          </w:p>
        </w:tc>
      </w:tr>
      <w:tr w14:paraId="04BE4A8D">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CellMar>
            <w:top w:w="0" w:type="dxa"/>
            <w:left w:w="108" w:type="dxa"/>
            <w:bottom w:w="0" w:type="dxa"/>
            <w:right w:w="108" w:type="dxa"/>
          </w:tblCellMar>
        </w:tblPrEx>
        <w:trPr>
          <w:trHeight w:val="1372" w:hRule="atLeast"/>
          <w:jc w:val="center"/>
        </w:trPr>
        <w:tc>
          <w:tcPr>
            <w:tcW w:w="8971" w:type="dxa"/>
            <w:tcBorders>
              <w:left w:val="single" w:color="auto" w:sz="4" w:space="0"/>
              <w:bottom w:val="single" w:color="auto" w:sz="4" w:space="0"/>
              <w:right w:val="single" w:color="auto" w:sz="4" w:space="0"/>
            </w:tcBorders>
            <w:vAlign w:val="center"/>
          </w:tcPr>
          <w:p w14:paraId="1886C19C">
            <w:pPr>
              <w:ind w:firstLine="480" w:firstLineChars="200"/>
              <w:jc w:val="left"/>
              <w:rPr>
                <w:szCs w:val="21"/>
              </w:rPr>
            </w:pPr>
            <w:r>
              <w:rPr>
                <w:rFonts w:hint="eastAsia" w:ascii="宋体" w:hAnsi="宋体"/>
                <w:sz w:val="24"/>
              </w:rPr>
              <w:t>具有独立企业法人资格，具有有效的营业执照具备住房和城乡建设行政主管部门核发的公路交通工程专业承包一级资质（公路安全设施分项）；具备有效的安全生产许可证；并在人员、设备、资金等方面具备相应的施工能力。</w:t>
            </w:r>
          </w:p>
        </w:tc>
      </w:tr>
    </w:tbl>
    <w:p w14:paraId="133EC4A3">
      <w:pPr>
        <w:jc w:val="center"/>
        <w:rPr>
          <w:bCs/>
          <w:sz w:val="32"/>
        </w:rPr>
      </w:pPr>
    </w:p>
    <w:p w14:paraId="6A0A6AA4">
      <w:pPr>
        <w:jc w:val="center"/>
        <w:rPr>
          <w:rFonts w:hint="eastAsia" w:ascii="宋体" w:hAnsi="宋体" w:cs="宋体"/>
          <w:bCs/>
          <w:sz w:val="30"/>
          <w:szCs w:val="30"/>
        </w:rPr>
      </w:pPr>
      <w:r>
        <w:rPr>
          <w:rFonts w:hint="eastAsia" w:ascii="宋体" w:hAnsi="宋体" w:cs="宋体"/>
          <w:bCs/>
          <w:sz w:val="30"/>
          <w:szCs w:val="30"/>
        </w:rPr>
        <w:t>附录2 资格审查条件(业绩最低条件)</w:t>
      </w:r>
    </w:p>
    <w:tbl>
      <w:tblPr>
        <w:tblStyle w:val="4"/>
        <w:tblW w:w="9000"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Layout w:type="fixed"/>
        <w:tblCellMar>
          <w:top w:w="0" w:type="dxa"/>
          <w:left w:w="108" w:type="dxa"/>
          <w:bottom w:w="0" w:type="dxa"/>
          <w:right w:w="108" w:type="dxa"/>
        </w:tblCellMar>
      </w:tblPr>
      <w:tblGrid>
        <w:gridCol w:w="9000"/>
      </w:tblGrid>
      <w:tr w14:paraId="141DEAD0">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CellMar>
            <w:top w:w="0" w:type="dxa"/>
            <w:left w:w="108" w:type="dxa"/>
            <w:bottom w:w="0" w:type="dxa"/>
            <w:right w:w="108" w:type="dxa"/>
          </w:tblCellMar>
        </w:tblPrEx>
        <w:trPr>
          <w:trHeight w:val="559" w:hRule="atLeast"/>
          <w:jc w:val="center"/>
        </w:trPr>
        <w:tc>
          <w:tcPr>
            <w:tcW w:w="9000" w:type="dxa"/>
            <w:tcBorders>
              <w:top w:val="single" w:color="auto" w:sz="4" w:space="0"/>
              <w:left w:val="single" w:color="auto" w:sz="4" w:space="0"/>
              <w:right w:val="single" w:color="auto" w:sz="4" w:space="0"/>
            </w:tcBorders>
            <w:vAlign w:val="center"/>
          </w:tcPr>
          <w:p w14:paraId="2CAA1615">
            <w:pPr>
              <w:jc w:val="center"/>
              <w:rPr>
                <w:szCs w:val="21"/>
              </w:rPr>
            </w:pPr>
            <w:r>
              <w:rPr>
                <w:sz w:val="24"/>
              </w:rPr>
              <w:t>业绩要求</w:t>
            </w:r>
          </w:p>
        </w:tc>
      </w:tr>
      <w:tr w14:paraId="778D2950">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CellMar>
            <w:top w:w="0" w:type="dxa"/>
            <w:left w:w="108" w:type="dxa"/>
            <w:bottom w:w="0" w:type="dxa"/>
            <w:right w:w="108" w:type="dxa"/>
          </w:tblCellMar>
        </w:tblPrEx>
        <w:trPr>
          <w:trHeight w:val="1114" w:hRule="atLeast"/>
          <w:jc w:val="center"/>
        </w:trPr>
        <w:tc>
          <w:tcPr>
            <w:tcW w:w="9000" w:type="dxa"/>
            <w:tcBorders>
              <w:left w:val="single" w:color="auto" w:sz="4" w:space="0"/>
              <w:bottom w:val="single" w:color="auto" w:sz="4" w:space="0"/>
              <w:right w:val="single" w:color="auto" w:sz="4" w:space="0"/>
            </w:tcBorders>
            <w:vAlign w:val="center"/>
          </w:tcPr>
          <w:p w14:paraId="5AC5F677">
            <w:pPr>
              <w:ind w:firstLine="480" w:firstLineChars="200"/>
              <w:jc w:val="left"/>
              <w:rPr>
                <w:rFonts w:hint="eastAsia" w:ascii="宋体" w:hAnsi="宋体"/>
                <w:szCs w:val="21"/>
              </w:rPr>
            </w:pPr>
            <w:r>
              <w:rPr>
                <w:rFonts w:hint="eastAsia" w:ascii="宋体" w:hAnsi="宋体" w:cs="宋体"/>
                <w:sz w:val="24"/>
              </w:rPr>
              <w:t>近3年内（2022年8月1日至今，以合同签订时间为准）至少承担过1项高速公路交安工程（包含标志）施工业绩。</w:t>
            </w:r>
          </w:p>
        </w:tc>
      </w:tr>
    </w:tbl>
    <w:p w14:paraId="7D76EC74">
      <w:pPr>
        <w:jc w:val="center"/>
        <w:rPr>
          <w:bCs/>
          <w:sz w:val="32"/>
        </w:rPr>
      </w:pPr>
    </w:p>
    <w:p w14:paraId="565A0ADC">
      <w:pPr>
        <w:jc w:val="center"/>
        <w:rPr>
          <w:rFonts w:eastAsia="隶书"/>
          <w:bCs/>
          <w:sz w:val="32"/>
        </w:rPr>
      </w:pPr>
      <w:r>
        <w:rPr>
          <w:rFonts w:hint="eastAsia" w:ascii="宋体" w:hAnsi="宋体" w:cs="宋体"/>
          <w:bCs/>
          <w:sz w:val="30"/>
          <w:szCs w:val="30"/>
        </w:rPr>
        <w:t>附录3 资格审查条件(信誉最低条件)</w:t>
      </w:r>
    </w:p>
    <w:tbl>
      <w:tblPr>
        <w:tblStyle w:val="4"/>
        <w:tblW w:w="9049"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Layout w:type="fixed"/>
        <w:tblCellMar>
          <w:top w:w="0" w:type="dxa"/>
          <w:left w:w="108" w:type="dxa"/>
          <w:bottom w:w="0" w:type="dxa"/>
          <w:right w:w="108" w:type="dxa"/>
        </w:tblCellMar>
      </w:tblPr>
      <w:tblGrid>
        <w:gridCol w:w="9049"/>
      </w:tblGrid>
      <w:tr w14:paraId="0724AC4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CellMar>
            <w:top w:w="0" w:type="dxa"/>
            <w:left w:w="108" w:type="dxa"/>
            <w:bottom w:w="0" w:type="dxa"/>
            <w:right w:w="108" w:type="dxa"/>
          </w:tblCellMar>
        </w:tblPrEx>
        <w:trPr>
          <w:trHeight w:val="570" w:hRule="atLeast"/>
          <w:jc w:val="center"/>
        </w:trPr>
        <w:tc>
          <w:tcPr>
            <w:tcW w:w="9049" w:type="dxa"/>
            <w:tcBorders>
              <w:top w:val="single" w:color="auto" w:sz="4" w:space="0"/>
              <w:left w:val="single" w:color="auto" w:sz="4" w:space="0"/>
              <w:right w:val="single" w:color="auto" w:sz="4" w:space="0"/>
            </w:tcBorders>
            <w:vAlign w:val="center"/>
          </w:tcPr>
          <w:p w14:paraId="575F8957">
            <w:pPr>
              <w:jc w:val="center"/>
              <w:rPr>
                <w:sz w:val="24"/>
              </w:rPr>
            </w:pPr>
            <w:r>
              <w:rPr>
                <w:sz w:val="24"/>
              </w:rPr>
              <w:t>信誉要求</w:t>
            </w:r>
          </w:p>
        </w:tc>
      </w:tr>
      <w:tr w14:paraId="610E10CE">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thinThickSmallGap" w:color="auto" w:sz="12" w:space="0"/>
          </w:tblBorders>
          <w:tblCellMar>
            <w:top w:w="0" w:type="dxa"/>
            <w:left w:w="108" w:type="dxa"/>
            <w:bottom w:w="0" w:type="dxa"/>
            <w:right w:w="108" w:type="dxa"/>
          </w:tblCellMar>
        </w:tblPrEx>
        <w:trPr>
          <w:trHeight w:val="1114" w:hRule="atLeast"/>
          <w:jc w:val="center"/>
        </w:trPr>
        <w:tc>
          <w:tcPr>
            <w:tcW w:w="9049" w:type="dxa"/>
            <w:tcBorders>
              <w:left w:val="single" w:color="auto" w:sz="4" w:space="0"/>
              <w:bottom w:val="single" w:color="auto" w:sz="4" w:space="0"/>
              <w:right w:val="single" w:color="auto" w:sz="4" w:space="0"/>
            </w:tcBorders>
            <w:vAlign w:val="center"/>
          </w:tcPr>
          <w:p w14:paraId="24F1887E">
            <w:pPr>
              <w:ind w:firstLine="480" w:firstLineChars="200"/>
              <w:jc w:val="left"/>
              <w:rPr>
                <w:sz w:val="24"/>
                <w:szCs w:val="21"/>
              </w:rPr>
            </w:pPr>
            <w:r>
              <w:rPr>
                <w:rFonts w:hint="eastAsia" w:ascii="宋体" w:hAnsi="宋体" w:cs="宋体"/>
                <w:sz w:val="24"/>
              </w:rPr>
              <w:t>供应商过去1年（2024年8月1日至今）中不曾在高速公路交安工程合同中违约而被驱逐或因供应商自身的原因而使高速公路交安工程合同被解除。</w:t>
            </w:r>
          </w:p>
        </w:tc>
      </w:tr>
    </w:tbl>
    <w:p w14:paraId="73A7902A">
      <w:pPr>
        <w:autoSpaceDE w:val="0"/>
        <w:autoSpaceDN w:val="0"/>
        <w:adjustRightInd w:val="0"/>
        <w:spacing w:line="336" w:lineRule="exact"/>
        <w:jc w:val="center"/>
        <w:rPr>
          <w:rFonts w:hint="eastAsia" w:ascii="宋体" w:hAnsi="宋体"/>
          <w:szCs w:val="21"/>
        </w:rPr>
      </w:pPr>
    </w:p>
    <w:p w14:paraId="7E529995">
      <w:pPr>
        <w:jc w:val="center"/>
        <w:rPr>
          <w:rFonts w:hint="eastAsia" w:ascii="宋体" w:hAnsi="宋体" w:cs="宋体"/>
          <w:bCs/>
          <w:sz w:val="30"/>
          <w:szCs w:val="30"/>
        </w:rPr>
      </w:pPr>
      <w:r>
        <w:rPr>
          <w:rFonts w:hint="eastAsia" w:ascii="宋体" w:hAnsi="宋体" w:cs="宋体"/>
          <w:bCs/>
          <w:sz w:val="30"/>
          <w:szCs w:val="30"/>
        </w:rPr>
        <w:t>附录4 资格审查条件(项目经理最低要求)</w:t>
      </w:r>
    </w:p>
    <w:tbl>
      <w:tblPr>
        <w:tblStyle w:val="4"/>
        <w:tblW w:w="9464"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09"/>
        <w:gridCol w:w="5816"/>
        <w:gridCol w:w="1697"/>
      </w:tblGrid>
      <w:tr w14:paraId="18C5FF8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42" w:type="dxa"/>
            <w:vAlign w:val="center"/>
          </w:tcPr>
          <w:p w14:paraId="41DAF2EC">
            <w:pPr>
              <w:spacing w:line="280" w:lineRule="exact"/>
              <w:jc w:val="center"/>
              <w:rPr>
                <w:rFonts w:hint="eastAsia" w:ascii="宋体" w:hAnsi="宋体"/>
                <w:szCs w:val="21"/>
              </w:rPr>
            </w:pPr>
            <w:r>
              <w:rPr>
                <w:rFonts w:hint="eastAsia" w:ascii="宋体" w:hAnsi="宋体"/>
                <w:szCs w:val="21"/>
              </w:rPr>
              <w:t>人员</w:t>
            </w:r>
          </w:p>
        </w:tc>
        <w:tc>
          <w:tcPr>
            <w:tcW w:w="709" w:type="dxa"/>
            <w:vAlign w:val="center"/>
          </w:tcPr>
          <w:p w14:paraId="07A62313">
            <w:pPr>
              <w:spacing w:line="280" w:lineRule="exact"/>
              <w:jc w:val="center"/>
              <w:rPr>
                <w:rFonts w:hint="eastAsia" w:ascii="宋体" w:hAnsi="宋体"/>
                <w:szCs w:val="21"/>
              </w:rPr>
            </w:pPr>
            <w:r>
              <w:rPr>
                <w:rFonts w:hint="eastAsia" w:ascii="宋体" w:hAnsi="宋体"/>
                <w:szCs w:val="21"/>
              </w:rPr>
              <w:t>数量</w:t>
            </w:r>
          </w:p>
        </w:tc>
        <w:tc>
          <w:tcPr>
            <w:tcW w:w="5816" w:type="dxa"/>
            <w:vAlign w:val="center"/>
          </w:tcPr>
          <w:p w14:paraId="0B9C537E">
            <w:pPr>
              <w:spacing w:line="280" w:lineRule="exact"/>
              <w:jc w:val="center"/>
              <w:rPr>
                <w:rFonts w:hint="eastAsia" w:ascii="宋体" w:hAnsi="宋体"/>
                <w:szCs w:val="21"/>
              </w:rPr>
            </w:pPr>
            <w:r>
              <w:rPr>
                <w:rFonts w:hint="eastAsia" w:ascii="宋体" w:hAnsi="宋体"/>
                <w:szCs w:val="21"/>
              </w:rPr>
              <w:t>资格要求</w:t>
            </w:r>
          </w:p>
        </w:tc>
        <w:tc>
          <w:tcPr>
            <w:tcW w:w="1697" w:type="dxa"/>
            <w:vAlign w:val="center"/>
          </w:tcPr>
          <w:p w14:paraId="073BB61C">
            <w:pPr>
              <w:spacing w:line="280" w:lineRule="exact"/>
              <w:jc w:val="center"/>
              <w:rPr>
                <w:rFonts w:hint="eastAsia" w:ascii="宋体" w:hAnsi="宋体"/>
                <w:szCs w:val="21"/>
              </w:rPr>
            </w:pPr>
            <w:r>
              <w:rPr>
                <w:rFonts w:hint="eastAsia" w:ascii="宋体" w:hAnsi="宋体"/>
                <w:szCs w:val="21"/>
              </w:rPr>
              <w:t>在岗要求</w:t>
            </w:r>
          </w:p>
        </w:tc>
      </w:tr>
      <w:tr w14:paraId="26C3B19D">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1242" w:type="dxa"/>
            <w:vAlign w:val="center"/>
          </w:tcPr>
          <w:p w14:paraId="7EE8B016">
            <w:pPr>
              <w:snapToGrid w:val="0"/>
              <w:spacing w:line="340" w:lineRule="exact"/>
              <w:jc w:val="center"/>
              <w:rPr>
                <w:rFonts w:hint="eastAsia" w:ascii="宋体" w:hAnsi="宋体"/>
                <w:szCs w:val="21"/>
              </w:rPr>
            </w:pPr>
            <w:r>
              <w:rPr>
                <w:rFonts w:ascii="宋体" w:hAnsi="宋体" w:cs="宋体"/>
                <w:spacing w:val="-3"/>
                <w:szCs w:val="21"/>
              </w:rPr>
              <w:t>项目经理</w:t>
            </w:r>
          </w:p>
        </w:tc>
        <w:tc>
          <w:tcPr>
            <w:tcW w:w="709" w:type="dxa"/>
            <w:vAlign w:val="center"/>
          </w:tcPr>
          <w:p w14:paraId="3FB83839">
            <w:pPr>
              <w:snapToGrid w:val="0"/>
              <w:spacing w:line="340" w:lineRule="exact"/>
              <w:jc w:val="center"/>
              <w:rPr>
                <w:rFonts w:hint="eastAsia" w:ascii="宋体" w:hAnsi="宋体"/>
                <w:szCs w:val="21"/>
              </w:rPr>
            </w:pPr>
            <w:r>
              <w:rPr>
                <w:rFonts w:ascii="宋体" w:hAnsi="宋体" w:cs="宋体"/>
                <w:szCs w:val="21"/>
              </w:rPr>
              <w:t>1</w:t>
            </w:r>
          </w:p>
        </w:tc>
        <w:tc>
          <w:tcPr>
            <w:tcW w:w="5816" w:type="dxa"/>
            <w:vAlign w:val="center"/>
          </w:tcPr>
          <w:p w14:paraId="1951C2D8">
            <w:pPr>
              <w:autoSpaceDE w:val="0"/>
              <w:autoSpaceDN w:val="0"/>
              <w:snapToGrid w:val="0"/>
              <w:spacing w:line="280" w:lineRule="exact"/>
              <w:ind w:right="-17"/>
              <w:rPr>
                <w:rFonts w:hint="eastAsia" w:ascii="宋体" w:hAnsi="宋体" w:cs="宋体"/>
                <w:kern w:val="0"/>
                <w:szCs w:val="21"/>
                <w:lang w:val="zh-CN" w:bidi="zh-CN"/>
              </w:rPr>
            </w:pPr>
            <w:r>
              <w:rPr>
                <w:rFonts w:hint="eastAsia" w:ascii="宋体" w:hAnsi="宋体" w:cs="宋体"/>
                <w:kern w:val="0"/>
                <w:szCs w:val="21"/>
                <w:lang w:val="zh-CN" w:bidi="zh-CN"/>
              </w:rPr>
              <w:t>工程师及以上职称，近3年内（2022年8月1日至今，以合同签订时间为准）至少担任过1项高速公路交安工程（包含标志）施工业绩的项目经理（或项目总工或项目负责人）。</w:t>
            </w:r>
          </w:p>
        </w:tc>
        <w:tc>
          <w:tcPr>
            <w:tcW w:w="1697" w:type="dxa"/>
            <w:vAlign w:val="center"/>
          </w:tcPr>
          <w:p w14:paraId="70AC8DAA">
            <w:pPr>
              <w:autoSpaceDE w:val="0"/>
              <w:autoSpaceDN w:val="0"/>
              <w:spacing w:before="2" w:line="242" w:lineRule="auto"/>
              <w:ind w:right="-15"/>
              <w:rPr>
                <w:rFonts w:hint="eastAsia" w:ascii="宋体" w:hAnsi="宋体" w:cs="宋体"/>
                <w:kern w:val="0"/>
                <w:szCs w:val="21"/>
                <w:lang w:val="zh-CN" w:bidi="zh-CN"/>
              </w:rPr>
            </w:pPr>
            <w:r>
              <w:rPr>
                <w:rFonts w:ascii="宋体" w:hAnsi="宋体" w:cs="宋体"/>
                <w:spacing w:val="-2"/>
                <w:kern w:val="0"/>
                <w:szCs w:val="21"/>
                <w:lang w:val="zh-CN" w:bidi="zh-CN"/>
              </w:rPr>
              <w:t>目前未在其他项</w:t>
            </w:r>
            <w:r>
              <w:rPr>
                <w:rFonts w:ascii="宋体" w:hAnsi="宋体" w:cs="宋体"/>
                <w:spacing w:val="-12"/>
                <w:kern w:val="0"/>
                <w:szCs w:val="21"/>
                <w:lang w:val="zh-CN" w:bidi="zh-CN"/>
              </w:rPr>
              <w:t>目上任职，或虽在</w:t>
            </w:r>
            <w:r>
              <w:rPr>
                <w:rFonts w:ascii="宋体" w:hAnsi="宋体" w:cs="宋体"/>
                <w:spacing w:val="-2"/>
                <w:kern w:val="0"/>
                <w:szCs w:val="21"/>
                <w:lang w:val="zh-CN" w:bidi="zh-CN"/>
              </w:rPr>
              <w:t>其他项目上任职</w:t>
            </w:r>
            <w:r>
              <w:rPr>
                <w:rFonts w:ascii="宋体" w:hAnsi="宋体" w:cs="宋体"/>
                <w:kern w:val="0"/>
                <w:szCs w:val="21"/>
                <w:lang w:val="zh-CN" w:bidi="zh-CN"/>
              </w:rPr>
              <w:t>承诺本项目中标</w:t>
            </w:r>
            <w:r>
              <w:rPr>
                <w:rFonts w:hint="eastAsia" w:ascii="宋体" w:hAnsi="宋体" w:cs="宋体"/>
                <w:kern w:val="0"/>
                <w:szCs w:val="21"/>
                <w:lang w:val="zh-CN" w:bidi="zh-CN"/>
              </w:rPr>
              <w:t>后能够从原项目撤离</w:t>
            </w:r>
          </w:p>
        </w:tc>
      </w:tr>
    </w:tbl>
    <w:p w14:paraId="3C819B71">
      <w:pPr>
        <w:pStyle w:val="2"/>
        <w:rPr>
          <w:rFonts w:hint="eastAsia"/>
          <w:lang w:eastAsia="zh-CN"/>
        </w:rPr>
      </w:pPr>
    </w:p>
    <w:p w14:paraId="496F59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427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宋体" w:hAnsi="宋体" w:cs="宋体"/>
      <w:kern w:val="0"/>
      <w:sz w:val="23"/>
      <w:szCs w:val="23"/>
      <w:lang w:eastAsia="en-US"/>
    </w:rPr>
  </w:style>
  <w:style w:type="paragraph" w:styleId="3">
    <w:name w:val="Body Text 2"/>
    <w:basedOn w:val="1"/>
    <w:qFormat/>
    <w:uiPriority w:val="0"/>
    <w:pPr>
      <w:spacing w:line="540" w:lineRule="exact"/>
    </w:pPr>
    <w:rPr>
      <w:color w:val="FF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2025-08-05T07:51:25Z</dcterms:created>
  <dc:creator>XHGS运营</dc:creator>
  <cp:lastModifiedBy>安帅明</cp:lastModifiedBy>
  <dcterms:modified xsi:type="dcterms:W3CDTF">2025-08-05T07:52:20Z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eyJoZGlkIjoiN2Q3ZTIyMzliYTYxOGNmOGYwMjA4YjU4YmM4NmRiMjAiLCJ1c2VySWQiOiIxNjkxMzE1NTI4In0=</vt:lpwstr>
  </property>
  <property fmtid="{D5CDD505-2E9C-101B-9397-08002B2CF9AE}" pid="4" name="ICV">
    <vt:lpwstr>9306AC7E840A4253A2F2FC8A09F49BCF_12</vt:lpwstr>
  </property>
</Properties>
</file>