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6637B">
      <w:pPr>
        <w:pStyle w:val="2"/>
        <w:numPr>
          <w:numId w:val="0"/>
        </w:numPr>
        <w:bidi w:val="0"/>
        <w:ind w:leftChars="0"/>
        <w:outlineLvl w:val="2"/>
        <w:rPr>
          <w:color w:val="auto"/>
          <w:highlight w:val="none"/>
        </w:rPr>
      </w:pPr>
      <w:bookmarkStart w:id="0" w:name="_Toc7171"/>
      <w:bookmarkStart w:id="4" w:name="_GoBack"/>
      <w:r>
        <w:rPr>
          <w:rFonts w:hint="eastAsia" w:ascii="宋体" w:hAnsi="宋体"/>
          <w:color w:val="auto"/>
          <w:sz w:val="24"/>
          <w:szCs w:val="24"/>
          <w:highlight w:val="none"/>
        </w:rPr>
        <w:t>附件</w:t>
      </w:r>
      <w:r>
        <w:rPr>
          <w:rFonts w:ascii="宋体" w:hAnsi="宋体"/>
          <w:color w:val="auto"/>
          <w:sz w:val="24"/>
          <w:szCs w:val="24"/>
          <w:highlight w:val="none"/>
        </w:rPr>
        <w:t>1</w:t>
      </w:r>
      <w:r>
        <w:rPr>
          <w:rFonts w:hint="eastAsia" w:ascii="宋体" w:hAnsi="宋体"/>
          <w:color w:val="auto"/>
          <w:sz w:val="24"/>
          <w:szCs w:val="24"/>
          <w:highlight w:val="none"/>
        </w:rPr>
        <w:t>：资格审查条件</w:t>
      </w:r>
      <w:bookmarkEnd w:id="0"/>
    </w:p>
    <w:bookmarkEnd w:id="4"/>
    <w:p w14:paraId="7721146F">
      <w:pPr>
        <w:adjustRightInd w:val="0"/>
        <w:spacing w:line="400" w:lineRule="exact"/>
        <w:jc w:val="center"/>
        <w:rPr>
          <w:b/>
          <w:color w:val="auto"/>
          <w:sz w:val="24"/>
          <w:szCs w:val="24"/>
          <w:highlight w:val="none"/>
        </w:rPr>
      </w:pPr>
    </w:p>
    <w:p w14:paraId="320F4D1F">
      <w:pPr>
        <w:adjustRightInd w:val="0"/>
        <w:spacing w:line="400" w:lineRule="exact"/>
        <w:jc w:val="center"/>
        <w:rPr>
          <w:b/>
          <w:color w:val="auto"/>
          <w:sz w:val="24"/>
          <w:szCs w:val="24"/>
          <w:highlight w:val="none"/>
        </w:rPr>
      </w:pPr>
      <w:r>
        <w:rPr>
          <w:b/>
          <w:color w:val="auto"/>
          <w:sz w:val="24"/>
          <w:szCs w:val="24"/>
          <w:highlight w:val="none"/>
        </w:rPr>
        <w:t xml:space="preserve">附录1 </w:t>
      </w:r>
      <w:bookmarkStart w:id="1" w:name="_Hlk515531673"/>
      <w:r>
        <w:rPr>
          <w:b/>
          <w:color w:val="auto"/>
          <w:sz w:val="24"/>
          <w:highlight w:val="none"/>
        </w:rPr>
        <w:t>资格</w:t>
      </w:r>
      <w:r>
        <w:rPr>
          <w:b/>
          <w:color w:val="auto"/>
          <w:sz w:val="24"/>
          <w:szCs w:val="24"/>
          <w:highlight w:val="none"/>
        </w:rPr>
        <w:t>审查条件（</w:t>
      </w:r>
      <w:bookmarkStart w:id="2" w:name="_Hlk93741047"/>
      <w:r>
        <w:rPr>
          <w:b/>
          <w:color w:val="auto"/>
          <w:sz w:val="24"/>
          <w:szCs w:val="24"/>
          <w:highlight w:val="none"/>
        </w:rPr>
        <w:t>资质最低要求</w:t>
      </w:r>
      <w:bookmarkEnd w:id="2"/>
      <w:r>
        <w:rPr>
          <w:b/>
          <w:color w:val="auto"/>
          <w:sz w:val="24"/>
          <w:szCs w:val="24"/>
          <w:highlight w:val="none"/>
        </w:rPr>
        <w:t>）</w:t>
      </w:r>
      <w:bookmarkEnd w:id="1"/>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492A4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vAlign w:val="center"/>
          </w:tcPr>
          <w:p w14:paraId="3653D8B9">
            <w:pPr>
              <w:pStyle w:val="4"/>
              <w:spacing w:before="0" w:beforeAutospacing="0" w:after="0" w:afterAutospacing="0" w:line="240" w:lineRule="auto"/>
              <w:ind w:firstLine="0"/>
              <w:contextualSpacing/>
              <w:jc w:val="center"/>
              <w:rPr>
                <w:rFonts w:ascii="Times New Roman" w:hAnsi="Times New Roman"/>
                <w:color w:val="auto"/>
                <w:sz w:val="21"/>
                <w:szCs w:val="21"/>
                <w:highlight w:val="none"/>
              </w:rPr>
            </w:pPr>
            <w:r>
              <w:rPr>
                <w:rFonts w:ascii="Times New Roman" w:hAnsi="Times New Roman"/>
                <w:color w:val="auto"/>
                <w:sz w:val="21"/>
                <w:szCs w:val="21"/>
                <w:highlight w:val="none"/>
              </w:rPr>
              <w:t>资质要求</w:t>
            </w:r>
          </w:p>
        </w:tc>
      </w:tr>
      <w:tr w14:paraId="4DB51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6" w:hRule="atLeast"/>
          <w:jc w:val="center"/>
        </w:trPr>
        <w:tc>
          <w:tcPr>
            <w:tcW w:w="9286" w:type="dxa"/>
            <w:vAlign w:val="center"/>
          </w:tcPr>
          <w:p w14:paraId="617ADFA3">
            <w:pPr>
              <w:rPr>
                <w:color w:val="auto"/>
                <w:sz w:val="21"/>
                <w:szCs w:val="21"/>
                <w:highlight w:val="none"/>
              </w:rPr>
            </w:pPr>
            <w:bookmarkStart w:id="3" w:name="_Hlk93741073"/>
            <w:r>
              <w:rPr>
                <w:rFonts w:hint="eastAsia"/>
                <w:color w:val="auto"/>
                <w:sz w:val="21"/>
                <w:szCs w:val="21"/>
                <w:highlight w:val="none"/>
              </w:rPr>
              <w:t>1.具</w:t>
            </w:r>
            <w:r>
              <w:rPr>
                <w:rFonts w:hint="eastAsia"/>
                <w:color w:val="auto"/>
                <w:sz w:val="21"/>
                <w:szCs w:val="21"/>
                <w:highlight w:val="none"/>
                <w:lang w:val="en-US" w:eastAsia="zh-CN"/>
              </w:rPr>
              <w:t>备独立法人资格，持有</w:t>
            </w:r>
            <w:r>
              <w:rPr>
                <w:rFonts w:hint="eastAsia"/>
                <w:color w:val="auto"/>
                <w:sz w:val="21"/>
                <w:szCs w:val="21"/>
                <w:highlight w:val="none"/>
              </w:rPr>
              <w:t>有效的营业执照；</w:t>
            </w:r>
          </w:p>
          <w:p w14:paraId="0AF544E5">
            <w:pPr>
              <w:rPr>
                <w:rFonts w:hint="eastAsia" w:eastAsia="宋体"/>
                <w:color w:val="auto"/>
                <w:sz w:val="21"/>
                <w:szCs w:val="21"/>
                <w:highlight w:val="none"/>
                <w:lang w:val="en-US" w:eastAsia="zh-CN"/>
              </w:rPr>
            </w:pPr>
            <w:r>
              <w:rPr>
                <w:rFonts w:hint="eastAsia"/>
                <w:color w:val="auto"/>
                <w:sz w:val="21"/>
                <w:szCs w:val="21"/>
                <w:highlight w:val="none"/>
              </w:rPr>
              <w:t>2.具有有效的《道路运输经营许可证》或有效的《机动车维修经营备案表》，经营范围须包括二类及以上机动车维修（项目种类需包含小型车辆维修）</w:t>
            </w:r>
            <w:r>
              <w:rPr>
                <w:rFonts w:hint="eastAsia"/>
                <w:color w:val="auto"/>
                <w:sz w:val="21"/>
                <w:szCs w:val="21"/>
                <w:highlight w:val="none"/>
                <w:lang w:eastAsia="zh-CN"/>
              </w:rPr>
              <w:t>。</w:t>
            </w:r>
          </w:p>
        </w:tc>
      </w:tr>
      <w:bookmarkEnd w:id="3"/>
    </w:tbl>
    <w:p w14:paraId="6A7CFC7A">
      <w:pPr>
        <w:adjustRightInd w:val="0"/>
        <w:spacing w:line="400" w:lineRule="exact"/>
        <w:jc w:val="center"/>
        <w:rPr>
          <w:b/>
          <w:color w:val="auto"/>
          <w:sz w:val="24"/>
          <w:szCs w:val="24"/>
          <w:highlight w:val="none"/>
        </w:rPr>
      </w:pPr>
    </w:p>
    <w:p w14:paraId="19CC0C58">
      <w:pPr>
        <w:pStyle w:val="3"/>
        <w:rPr>
          <w:color w:val="auto"/>
          <w:highlight w:val="none"/>
        </w:rPr>
      </w:pPr>
    </w:p>
    <w:p w14:paraId="6A95D8DC">
      <w:pPr>
        <w:adjustRightInd w:val="0"/>
        <w:spacing w:line="400" w:lineRule="exact"/>
        <w:jc w:val="center"/>
        <w:rPr>
          <w:b/>
          <w:color w:val="auto"/>
          <w:sz w:val="24"/>
          <w:szCs w:val="24"/>
          <w:highlight w:val="none"/>
        </w:rPr>
      </w:pPr>
      <w:r>
        <w:rPr>
          <w:b/>
          <w:color w:val="auto"/>
          <w:sz w:val="24"/>
          <w:szCs w:val="24"/>
          <w:highlight w:val="none"/>
        </w:rPr>
        <w:t>附录2 资格审查条件（业绩最低要求）</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55A83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vAlign w:val="center"/>
          </w:tcPr>
          <w:p w14:paraId="0B77A900">
            <w:pPr>
              <w:pStyle w:val="4"/>
              <w:spacing w:before="0" w:beforeAutospacing="0" w:after="0" w:afterAutospacing="0" w:line="240" w:lineRule="auto"/>
              <w:ind w:firstLine="0"/>
              <w:contextualSpacing/>
              <w:jc w:val="center"/>
              <w:rPr>
                <w:rFonts w:ascii="Times New Roman" w:hAnsi="Times New Roman"/>
                <w:color w:val="auto"/>
                <w:sz w:val="21"/>
                <w:szCs w:val="21"/>
                <w:highlight w:val="none"/>
              </w:rPr>
            </w:pPr>
            <w:r>
              <w:rPr>
                <w:rFonts w:ascii="Times New Roman" w:hAnsi="Times New Roman"/>
                <w:color w:val="auto"/>
                <w:sz w:val="21"/>
                <w:szCs w:val="21"/>
                <w:highlight w:val="none"/>
              </w:rPr>
              <w:t>业绩要求</w:t>
            </w:r>
          </w:p>
        </w:tc>
      </w:tr>
      <w:tr w14:paraId="115AA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jc w:val="center"/>
        </w:trPr>
        <w:tc>
          <w:tcPr>
            <w:tcW w:w="9286" w:type="dxa"/>
            <w:vAlign w:val="center"/>
          </w:tcPr>
          <w:p w14:paraId="187165D0">
            <w:pPr>
              <w:rPr>
                <w:color w:val="auto"/>
                <w:sz w:val="21"/>
                <w:szCs w:val="21"/>
                <w:highlight w:val="none"/>
              </w:rPr>
            </w:pPr>
            <w:r>
              <w:rPr>
                <w:rFonts w:hint="eastAsia"/>
                <w:color w:val="auto"/>
                <w:sz w:val="21"/>
                <w:szCs w:val="21"/>
                <w:highlight w:val="none"/>
              </w:rPr>
              <w:t>近三年内（</w:t>
            </w:r>
            <w:r>
              <w:rPr>
                <w:color w:val="auto"/>
                <w:sz w:val="21"/>
                <w:szCs w:val="21"/>
                <w:highlight w:val="none"/>
              </w:rPr>
              <w:t>202</w:t>
            </w:r>
            <w:r>
              <w:rPr>
                <w:rFonts w:hint="eastAsia"/>
                <w:color w:val="auto"/>
                <w:sz w:val="21"/>
                <w:szCs w:val="21"/>
                <w:highlight w:val="none"/>
                <w:lang w:val="en-US" w:eastAsia="zh-CN"/>
              </w:rPr>
              <w:t>3</w:t>
            </w:r>
            <w:r>
              <w:rPr>
                <w:rFonts w:hint="eastAsia"/>
                <w:color w:val="auto"/>
                <w:sz w:val="21"/>
                <w:szCs w:val="21"/>
                <w:highlight w:val="none"/>
              </w:rPr>
              <w:t>年</w:t>
            </w:r>
            <w:r>
              <w:rPr>
                <w:rFonts w:hint="eastAsia"/>
                <w:color w:val="auto"/>
                <w:sz w:val="21"/>
                <w:szCs w:val="21"/>
                <w:highlight w:val="none"/>
                <w:lang w:val="en-US" w:eastAsia="zh-CN"/>
              </w:rPr>
              <w:t>1</w:t>
            </w:r>
            <w:r>
              <w:rPr>
                <w:rFonts w:hint="eastAsia"/>
                <w:color w:val="auto"/>
                <w:sz w:val="21"/>
                <w:szCs w:val="21"/>
                <w:highlight w:val="none"/>
              </w:rPr>
              <w:t>月</w:t>
            </w:r>
            <w:r>
              <w:rPr>
                <w:color w:val="auto"/>
                <w:sz w:val="21"/>
                <w:szCs w:val="21"/>
                <w:highlight w:val="none"/>
              </w:rPr>
              <w:t>1</w:t>
            </w:r>
            <w:r>
              <w:rPr>
                <w:rFonts w:hint="eastAsia"/>
                <w:color w:val="auto"/>
                <w:sz w:val="21"/>
                <w:szCs w:val="21"/>
                <w:highlight w:val="none"/>
              </w:rPr>
              <w:t>日至今，以合同签订时间为准）至少</w:t>
            </w:r>
            <w:r>
              <w:rPr>
                <w:rFonts w:hint="eastAsia"/>
                <w:color w:val="auto"/>
                <w:sz w:val="21"/>
                <w:szCs w:val="21"/>
                <w:highlight w:val="none"/>
                <w:lang w:eastAsia="zh-CN"/>
              </w:rPr>
              <w:t>承担</w:t>
            </w:r>
            <w:r>
              <w:rPr>
                <w:rFonts w:hint="eastAsia"/>
                <w:color w:val="auto"/>
                <w:sz w:val="21"/>
                <w:szCs w:val="21"/>
                <w:highlight w:val="none"/>
              </w:rPr>
              <w:t>过一项</w:t>
            </w:r>
            <w:r>
              <w:rPr>
                <w:rFonts w:hint="eastAsia"/>
                <w:color w:val="auto"/>
                <w:sz w:val="21"/>
                <w:szCs w:val="21"/>
                <w:highlight w:val="none"/>
                <w:lang w:val="en-US" w:eastAsia="zh-CN"/>
              </w:rPr>
              <w:t>企事业单位</w:t>
            </w:r>
            <w:r>
              <w:rPr>
                <w:rFonts w:hint="eastAsia"/>
                <w:color w:val="auto"/>
                <w:sz w:val="21"/>
                <w:szCs w:val="21"/>
                <w:highlight w:val="none"/>
              </w:rPr>
              <w:t>的车辆维修服务业绩。</w:t>
            </w:r>
          </w:p>
        </w:tc>
      </w:tr>
    </w:tbl>
    <w:p w14:paraId="41E815F7">
      <w:pPr>
        <w:pStyle w:val="3"/>
        <w:rPr>
          <w:b/>
          <w:color w:val="auto"/>
          <w:sz w:val="24"/>
          <w:highlight w:val="none"/>
        </w:rPr>
      </w:pPr>
    </w:p>
    <w:p w14:paraId="0625C35E">
      <w:pPr>
        <w:pStyle w:val="3"/>
        <w:rPr>
          <w:b/>
          <w:color w:val="auto"/>
          <w:sz w:val="24"/>
          <w:highlight w:val="none"/>
        </w:rPr>
      </w:pPr>
    </w:p>
    <w:p w14:paraId="61477A4A">
      <w:pPr>
        <w:adjustRightInd w:val="0"/>
        <w:spacing w:line="400" w:lineRule="exact"/>
        <w:jc w:val="center"/>
        <w:rPr>
          <w:b/>
          <w:color w:val="auto"/>
          <w:sz w:val="24"/>
          <w:szCs w:val="24"/>
          <w:highlight w:val="none"/>
        </w:rPr>
      </w:pPr>
      <w:r>
        <w:rPr>
          <w:b/>
          <w:color w:val="auto"/>
          <w:sz w:val="24"/>
          <w:szCs w:val="24"/>
          <w:highlight w:val="none"/>
        </w:rPr>
        <w:t>附录3 资格审查条件（信誉最低要求）</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7444A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vAlign w:val="center"/>
          </w:tcPr>
          <w:p w14:paraId="3884301A">
            <w:pPr>
              <w:pStyle w:val="4"/>
              <w:spacing w:before="0" w:beforeAutospacing="0" w:after="0" w:afterAutospacing="0" w:line="240" w:lineRule="auto"/>
              <w:ind w:firstLine="0"/>
              <w:contextualSpacing/>
              <w:jc w:val="center"/>
              <w:rPr>
                <w:rFonts w:ascii="Times New Roman" w:hAnsi="Times New Roman"/>
                <w:color w:val="auto"/>
                <w:sz w:val="21"/>
                <w:szCs w:val="21"/>
                <w:highlight w:val="none"/>
              </w:rPr>
            </w:pPr>
            <w:r>
              <w:rPr>
                <w:rFonts w:ascii="Times New Roman" w:hAnsi="Times New Roman"/>
                <w:color w:val="auto"/>
                <w:sz w:val="21"/>
                <w:szCs w:val="21"/>
                <w:highlight w:val="none"/>
              </w:rPr>
              <w:t>信誉要求</w:t>
            </w:r>
          </w:p>
        </w:tc>
      </w:tr>
      <w:tr w14:paraId="07E6F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9286" w:type="dxa"/>
            <w:vAlign w:val="center"/>
          </w:tcPr>
          <w:p w14:paraId="2ADCF060">
            <w:pPr>
              <w:ind w:firstLine="420" w:firstLineChars="200"/>
              <w:rPr>
                <w:color w:val="auto"/>
                <w:sz w:val="21"/>
                <w:szCs w:val="21"/>
                <w:highlight w:val="none"/>
              </w:rPr>
            </w:pPr>
            <w:r>
              <w:rPr>
                <w:rFonts w:hint="eastAsia"/>
                <w:color w:val="auto"/>
                <w:sz w:val="21"/>
                <w:szCs w:val="21"/>
                <w:highlight w:val="none"/>
              </w:rPr>
              <w:t>投标人在近</w:t>
            </w:r>
            <w:r>
              <w:rPr>
                <w:color w:val="auto"/>
                <w:sz w:val="21"/>
                <w:szCs w:val="21"/>
                <w:highlight w:val="none"/>
              </w:rPr>
              <w:t>1</w:t>
            </w:r>
            <w:r>
              <w:rPr>
                <w:rFonts w:hint="eastAsia"/>
                <w:color w:val="auto"/>
                <w:sz w:val="21"/>
                <w:szCs w:val="21"/>
                <w:highlight w:val="none"/>
              </w:rPr>
              <w:t>年中（</w:t>
            </w:r>
            <w:r>
              <w:rPr>
                <w:color w:val="auto"/>
                <w:sz w:val="21"/>
                <w:szCs w:val="21"/>
                <w:highlight w:val="none"/>
              </w:rPr>
              <w:t>202</w:t>
            </w:r>
            <w:r>
              <w:rPr>
                <w:rFonts w:hint="eastAsia"/>
                <w:color w:val="auto"/>
                <w:sz w:val="21"/>
                <w:szCs w:val="21"/>
                <w:highlight w:val="none"/>
                <w:lang w:val="en-US" w:eastAsia="zh-CN"/>
              </w:rPr>
              <w:t>5</w:t>
            </w:r>
            <w:r>
              <w:rPr>
                <w:rFonts w:hint="eastAsia"/>
                <w:color w:val="auto"/>
                <w:sz w:val="21"/>
                <w:szCs w:val="21"/>
                <w:highlight w:val="none"/>
              </w:rPr>
              <w:t>年</w:t>
            </w:r>
            <w:r>
              <w:rPr>
                <w:rFonts w:hint="eastAsia"/>
                <w:color w:val="auto"/>
                <w:sz w:val="21"/>
                <w:szCs w:val="21"/>
                <w:highlight w:val="none"/>
                <w:lang w:val="en-US" w:eastAsia="zh-CN"/>
              </w:rPr>
              <w:t>1</w:t>
            </w:r>
            <w:r>
              <w:rPr>
                <w:rFonts w:hint="eastAsia"/>
                <w:color w:val="auto"/>
                <w:sz w:val="21"/>
                <w:szCs w:val="21"/>
                <w:highlight w:val="none"/>
              </w:rPr>
              <w:t>月</w:t>
            </w:r>
            <w:r>
              <w:rPr>
                <w:color w:val="auto"/>
                <w:sz w:val="21"/>
                <w:szCs w:val="21"/>
                <w:highlight w:val="none"/>
              </w:rPr>
              <w:t>1</w:t>
            </w:r>
            <w:r>
              <w:rPr>
                <w:rFonts w:hint="eastAsia"/>
                <w:color w:val="auto"/>
                <w:sz w:val="21"/>
                <w:szCs w:val="21"/>
                <w:highlight w:val="none"/>
              </w:rPr>
              <w:t>日至今）不曾在车辆维修服务项目合同中违约而被驱逐或因投标人自身的原因而使车辆维修服务合同被解除。</w:t>
            </w:r>
          </w:p>
        </w:tc>
      </w:tr>
    </w:tbl>
    <w:p w14:paraId="69AA7A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2"/>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80EB9"/>
    <w:rsid w:val="6EF80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宋体"/>
      <w:sz w:val="18"/>
      <w:szCs w:val="18"/>
      <w:lang w:val="en-US" w:eastAsia="en-US" w:bidi="ar-SA"/>
    </w:rPr>
  </w:style>
  <w:style w:type="paragraph" w:styleId="2">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hAnsi="Times New Roman"/>
      <w:szCs w:val="24"/>
    </w:rPr>
  </w:style>
  <w:style w:type="paragraph" w:styleId="4">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2026-01-08T09:34:00Z</dcterms:created>
  <dc:creator>Jessie</dc:creator>
  <cp:lastModifiedBy>Jessie</cp:lastModifiedBy>
  <dcterms:modified xsi:type="dcterms:W3CDTF">2026-01-08T09:34:18Z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253A127773E14CE794D5641C85E8B868_11</vt:lpwstr>
  </property>
  <property fmtid="{D5CDD505-2E9C-101B-9397-08002B2CF9AE}" pid="4" name="KSOTemplateDocerSaveRecord">
    <vt:lpwstr>eyJoZGlkIjoiMjFiZGQ5ZGI2YzJmMTFjZjY2MjBlNjU1ODA2YTNmYjYiLCJ1c2VySWQiOiIyODgzODQxMDUifQ==</vt:lpwstr>
  </property>
</Properties>
</file>